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ҲИСОБОТ</w:t>
      </w:r>
    </w:p>
    <w:p>
      <w:pPr>
        <w:spacing w:line="360" w:lineRule="auto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Жорий йилниинг 13 феврал куни Чортоқ туманидаги 36 сонли умумий ўрта таълим мактабига туман прокурори Қ.Бойзақов ташриф буюрди.</w:t>
      </w:r>
    </w:p>
    <w:p>
      <w:pPr>
        <w:spacing w:line="360" w:lineRule="auto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Ташриф давомида мактаб жамоаси билан учрашди ва 2020 йил давомида 36 мактабда мавжуд муаммоларни бартараф этиш бўйича амалий  ёрдам кўрсатишга келишиб олинди. </w:t>
      </w:r>
      <w:r>
        <w:rPr>
          <w:rFonts w:ascii="Times New Roman" w:cs="Times New Roman" w:hAnsi="Times New Roman"/>
          <w:sz w:val="28"/>
          <w:szCs w:val="28"/>
        </w:rPr>
        <w:t xml:space="preserve">Шу куни мактаб жамоаси томонидан 5 та мухим ташаббус доирасида тадбир ташкил этилди ва меҳмонлар эътиборига ҳавола қилинди. Шундан сўнг туман прокурори ёшлар билан алоҳида суҳбат ўтказди. Суҳбат давомида ёшларни муаммолари </w:t>
      </w:r>
      <w:r>
        <w:rPr>
          <w:rFonts w:ascii="Times New Roman" w:cs="Times New Roman" w:hAnsi="Times New Roman"/>
          <w:sz w:val="28"/>
          <w:szCs w:val="28"/>
        </w:rPr>
        <w:t xml:space="preserve">эшитилиб </w:t>
      </w:r>
      <w:r>
        <w:rPr>
          <w:rFonts w:ascii="Times New Roman" w:cs="Times New Roman" w:hAnsi="Times New Roman"/>
          <w:sz w:val="28"/>
          <w:szCs w:val="28"/>
        </w:rPr>
        <w:t xml:space="preserve">уларни </w:t>
      </w:r>
      <w:r>
        <w:rPr>
          <w:rFonts w:ascii="Times New Roman" w:cs="Times New Roman" w:hAnsi="Times New Roman"/>
          <w:sz w:val="28"/>
          <w:szCs w:val="28"/>
        </w:rPr>
        <w:t>бартараф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этиш </w:t>
      </w:r>
      <w:r>
        <w:rPr>
          <w:rFonts w:ascii="Times New Roman" w:cs="Times New Roman" w:hAnsi="Times New Roman"/>
          <w:sz w:val="28"/>
          <w:szCs w:val="28"/>
        </w:rPr>
        <w:t xml:space="preserve">чоралари </w:t>
      </w:r>
      <w:r>
        <w:rPr>
          <w:rFonts w:ascii="Times New Roman" w:cs="Times New Roman" w:hAnsi="Times New Roman"/>
          <w:sz w:val="28"/>
          <w:szCs w:val="28"/>
        </w:rPr>
        <w:t xml:space="preserve">курилди. </w:t>
      </w:r>
      <w:r>
        <w:rPr>
          <w:rFonts w:ascii="Times New Roman" w:cs="Times New Roman" w:hAnsi="Times New Roman"/>
          <w:sz w:val="28"/>
          <w:szCs w:val="28"/>
        </w:rPr>
        <w:t xml:space="preserve">Фаол </w:t>
      </w:r>
      <w:r>
        <w:rPr>
          <w:rFonts w:ascii="Times New Roman" w:cs="Times New Roman" w:hAnsi="Times New Roman"/>
          <w:sz w:val="28"/>
          <w:szCs w:val="28"/>
        </w:rPr>
        <w:t xml:space="preserve">укувчилар </w:t>
      </w:r>
      <w:r>
        <w:rPr>
          <w:rFonts w:ascii="Times New Roman" w:cs="Times New Roman" w:hAnsi="Times New Roman"/>
          <w:sz w:val="28"/>
          <w:szCs w:val="28"/>
        </w:rPr>
        <w:t xml:space="preserve">ташриф </w:t>
      </w:r>
      <w:r>
        <w:rPr>
          <w:rFonts w:ascii="Times New Roman" w:cs="Times New Roman" w:hAnsi="Times New Roman"/>
          <w:sz w:val="28"/>
          <w:szCs w:val="28"/>
        </w:rPr>
        <w:t xml:space="preserve">буюрувчилар </w:t>
      </w:r>
      <w:r>
        <w:rPr>
          <w:rFonts w:ascii="Times New Roman" w:cs="Times New Roman" w:hAnsi="Times New Roman"/>
          <w:sz w:val="28"/>
          <w:szCs w:val="28"/>
        </w:rPr>
        <w:t xml:space="preserve">томонидан </w:t>
      </w:r>
      <w:r>
        <w:rPr>
          <w:rFonts w:ascii="Times New Roman" w:cs="Times New Roman" w:hAnsi="Times New Roman"/>
          <w:sz w:val="28"/>
          <w:szCs w:val="28"/>
        </w:rPr>
        <w:t xml:space="preserve">эсдалик </w:t>
      </w:r>
      <w:r>
        <w:rPr>
          <w:rFonts w:ascii="Times New Roman" w:cs="Times New Roman" w:hAnsi="Times New Roman"/>
          <w:sz w:val="28"/>
          <w:szCs w:val="28"/>
        </w:rPr>
        <w:t xml:space="preserve">совга </w:t>
      </w:r>
      <w:r>
        <w:rPr>
          <w:rFonts w:ascii="Times New Roman" w:cs="Times New Roman" w:hAnsi="Times New Roman"/>
          <w:sz w:val="28"/>
          <w:szCs w:val="28"/>
        </w:rPr>
        <w:t xml:space="preserve">китоб </w:t>
      </w:r>
      <w:r>
        <w:rPr>
          <w:rFonts w:ascii="Times New Roman" w:cs="Times New Roman" w:hAnsi="Times New Roman"/>
          <w:sz w:val="28"/>
          <w:szCs w:val="28"/>
        </w:rPr>
        <w:t>ва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фахрий </w:t>
      </w:r>
      <w:r>
        <w:rPr>
          <w:rFonts w:ascii="Times New Roman" w:cs="Times New Roman" w:hAnsi="Times New Roman"/>
          <w:sz w:val="28"/>
          <w:szCs w:val="28"/>
        </w:rPr>
        <w:t xml:space="preserve">ёрликлар </w:t>
      </w:r>
      <w:r>
        <w:rPr>
          <w:rFonts w:ascii="Times New Roman" w:cs="Times New Roman" w:hAnsi="Times New Roman"/>
          <w:sz w:val="28"/>
          <w:szCs w:val="28"/>
        </w:rPr>
        <w:t xml:space="preserve">билан </w:t>
      </w:r>
      <w:r>
        <w:rPr>
          <w:rFonts w:ascii="Times New Roman" w:cs="Times New Roman" w:hAnsi="Times New Roman"/>
          <w:sz w:val="28"/>
          <w:szCs w:val="28"/>
        </w:rPr>
        <w:t>такдирландилар.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/>
  <w:endnotePr/>
  <w:compat>
    <w:useFELayout/>
  </w:compat>
  <w:rsids>
    <w:rsidRoot w:val="00940D5D"/>
    <w:rsid w:val="00806FA4"/>
    <w:rsid w:val="008D1065"/>
    <w:rsid w:val="00940D5D"/>
    <w:rsid w:val="00BF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Жакбаров Исроил</cp:lastModifiedBy>
</cp:coreProperties>
</file>